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7711" w14:textId="4B6F181B" w:rsidR="00AD6AEF" w:rsidRPr="001D6EA5" w:rsidRDefault="001406A8" w:rsidP="001D6EA5">
      <w:pPr>
        <w:spacing w:before="100" w:beforeAutospacing="1" w:after="100" w:afterAutospacing="1" w:line="240" w:lineRule="auto"/>
        <w:jc w:val="center"/>
        <w:rPr>
          <w:rFonts w:ascii="DIN-Regular" w:eastAsia="Times New Roman" w:hAnsi="DIN-Regular" w:cs="Times New Roman"/>
          <w:b/>
          <w:sz w:val="40"/>
          <w:szCs w:val="40"/>
          <w:lang w:eastAsia="gl-ES"/>
        </w:rPr>
      </w:pPr>
      <w:r>
        <w:rPr>
          <w:rFonts w:ascii="DIN-Regular" w:eastAsia="Times New Roman" w:hAnsi="DIN-Regular" w:cs="Times New Roman"/>
          <w:b/>
          <w:sz w:val="40"/>
          <w:szCs w:val="40"/>
          <w:lang w:eastAsia="gl-ES"/>
        </w:rPr>
        <w:t>Ferrol acolleu a entrega do</w:t>
      </w:r>
      <w:r w:rsidR="00614BF9" w:rsidRPr="001D6EA5">
        <w:rPr>
          <w:rFonts w:ascii="DIN-Regular" w:eastAsia="Times New Roman" w:hAnsi="DIN-Regular" w:cs="Times New Roman"/>
          <w:b/>
          <w:sz w:val="40"/>
          <w:szCs w:val="40"/>
          <w:lang w:eastAsia="gl-ES"/>
        </w:rPr>
        <w:t>s Premios Paraugas</w:t>
      </w:r>
      <w:r w:rsidR="001D6EA5" w:rsidRPr="001D6EA5">
        <w:rPr>
          <w:rFonts w:ascii="DIN-Regular" w:eastAsia="Times New Roman" w:hAnsi="DIN-Regular" w:cs="Times New Roman"/>
          <w:b/>
          <w:sz w:val="40"/>
          <w:szCs w:val="40"/>
          <w:lang w:eastAsia="gl-ES"/>
        </w:rPr>
        <w:t xml:space="preserve"> do Clúster da Comunicación</w:t>
      </w:r>
      <w:r>
        <w:rPr>
          <w:rFonts w:ascii="DIN-Regular" w:eastAsia="Times New Roman" w:hAnsi="DIN-Regular" w:cs="Times New Roman"/>
          <w:b/>
          <w:sz w:val="40"/>
          <w:szCs w:val="40"/>
          <w:lang w:eastAsia="gl-ES"/>
        </w:rPr>
        <w:t xml:space="preserve"> que patrocina PuntoGal</w:t>
      </w:r>
    </w:p>
    <w:p w14:paraId="0222D639" w14:textId="77777777" w:rsidR="001406A8" w:rsidRDefault="00614BF9" w:rsidP="00614BF9">
      <w:pPr>
        <w:spacing w:before="100" w:beforeAutospacing="1" w:after="100" w:afterAutospacing="1" w:line="240" w:lineRule="auto"/>
        <w:rPr>
          <w:rFonts w:ascii="DIN-Regular" w:eastAsia="Times New Roman" w:hAnsi="DIN-Regular" w:cs="Times New Roman"/>
          <w:sz w:val="24"/>
          <w:szCs w:val="24"/>
          <w:lang w:eastAsia="gl-ES"/>
        </w:rPr>
      </w:pPr>
      <w:bookmarkStart w:id="0" w:name="_GoBack"/>
      <w:r w:rsidRPr="00AD6AEF">
        <w:rPr>
          <w:rFonts w:ascii="DIN-Regular" w:eastAsia="Times New Roman" w:hAnsi="DIN-Regular" w:cs="Times New Roman"/>
          <w:b/>
          <w:sz w:val="24"/>
          <w:szCs w:val="24"/>
          <w:lang w:eastAsia="gl-ES"/>
        </w:rPr>
        <w:t xml:space="preserve">Santiago de Compostela, </w:t>
      </w:r>
      <w:r w:rsidR="0013762D">
        <w:rPr>
          <w:rFonts w:ascii="DIN-Regular" w:eastAsia="Times New Roman" w:hAnsi="DIN-Regular" w:cs="Times New Roman"/>
          <w:b/>
          <w:sz w:val="24"/>
          <w:szCs w:val="24"/>
          <w:lang w:eastAsia="gl-ES"/>
        </w:rPr>
        <w:t>21</w:t>
      </w:r>
      <w:r w:rsidRPr="00AD6AEF">
        <w:rPr>
          <w:rFonts w:ascii="DIN-Regular" w:eastAsia="Times New Roman" w:hAnsi="DIN-Regular" w:cs="Times New Roman"/>
          <w:b/>
          <w:sz w:val="24"/>
          <w:szCs w:val="24"/>
          <w:lang w:eastAsia="gl-ES"/>
        </w:rPr>
        <w:t>de novembro de 2023</w:t>
      </w: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 xml:space="preserve">.- </w:t>
      </w:r>
      <w:r w:rsidR="0013762D">
        <w:rPr>
          <w:rFonts w:ascii="DIN-Regular" w:eastAsia="Times New Roman" w:hAnsi="DIN-Regular" w:cs="Times New Roman"/>
          <w:sz w:val="24"/>
          <w:szCs w:val="24"/>
          <w:lang w:eastAsia="gl-ES"/>
        </w:rPr>
        <w:t>O pasado venres</w:t>
      </w:r>
      <w:r w:rsidR="001D6EA5">
        <w:rPr>
          <w:rFonts w:ascii="DIN-Regular" w:eastAsia="Times New Roman" w:hAnsi="DIN-Regular" w:cs="Times New Roman"/>
          <w:sz w:val="24"/>
          <w:szCs w:val="24"/>
          <w:lang w:eastAsia="gl-ES"/>
        </w:rPr>
        <w:t xml:space="preserve">, </w:t>
      </w: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17 de novembro</w:t>
      </w:r>
      <w:r w:rsidR="0013762D">
        <w:rPr>
          <w:rFonts w:ascii="DIN-Regular" w:eastAsia="Times New Roman" w:hAnsi="DIN-Regular" w:cs="Times New Roman"/>
          <w:sz w:val="24"/>
          <w:szCs w:val="24"/>
          <w:lang w:eastAsia="gl-ES"/>
        </w:rPr>
        <w:t xml:space="preserve"> entregáronse </w:t>
      </w:r>
      <w:r w:rsidR="001406A8">
        <w:rPr>
          <w:rFonts w:ascii="DIN-Regular" w:eastAsia="Times New Roman" w:hAnsi="DIN-Regular" w:cs="Times New Roman"/>
          <w:sz w:val="24"/>
          <w:szCs w:val="24"/>
          <w:lang w:eastAsia="gl-ES"/>
        </w:rPr>
        <w:t xml:space="preserve">no Teatro Jofre de </w:t>
      </w:r>
      <w:r w:rsidR="00AD6AEF"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Ferrol</w:t>
      </w:r>
      <w:r w:rsidR="0013762D">
        <w:rPr>
          <w:rFonts w:ascii="DIN-Regular" w:eastAsia="Times New Roman" w:hAnsi="DIN-Regular" w:cs="Times New Roman"/>
          <w:sz w:val="24"/>
          <w:szCs w:val="24"/>
          <w:lang w:eastAsia="gl-ES"/>
        </w:rPr>
        <w:t xml:space="preserve"> os Premios Paraugas</w:t>
      </w:r>
      <w:r w:rsidR="001406A8">
        <w:rPr>
          <w:rFonts w:ascii="DIN-Regular" w:eastAsia="Times New Roman" w:hAnsi="DIN-Regular" w:cs="Times New Roman"/>
          <w:sz w:val="24"/>
          <w:szCs w:val="24"/>
          <w:lang w:eastAsia="gl-ES"/>
        </w:rPr>
        <w:t xml:space="preserve">, que celebraron a </w:t>
      </w:r>
      <w:r w:rsidR="0013762D">
        <w:rPr>
          <w:rFonts w:ascii="DIN-Regular" w:eastAsia="Times New Roman" w:hAnsi="DIN-Regular" w:cs="Times New Roman"/>
          <w:sz w:val="24"/>
          <w:szCs w:val="24"/>
          <w:lang w:eastAsia="gl-ES"/>
        </w:rPr>
        <w:t>súa VIII Edición</w:t>
      </w:r>
      <w:r w:rsidR="00AD6AEF"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. N</w:t>
      </w:r>
      <w:r w:rsidR="001406A8">
        <w:rPr>
          <w:rFonts w:ascii="DIN-Regular" w:eastAsia="Times New Roman" w:hAnsi="DIN-Regular" w:cs="Times New Roman"/>
          <w:sz w:val="24"/>
          <w:szCs w:val="24"/>
          <w:lang w:eastAsia="gl-ES"/>
        </w:rPr>
        <w:t xml:space="preserve">a gala déronse </w:t>
      </w:r>
      <w:r w:rsidR="00AD6AEF"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 xml:space="preserve">cita as </w:t>
      </w:r>
      <w:r w:rsidR="001D6EA5">
        <w:rPr>
          <w:rFonts w:ascii="DIN-Regular" w:eastAsia="Times New Roman" w:hAnsi="DIN-Regular" w:cs="Times New Roman"/>
          <w:sz w:val="24"/>
          <w:szCs w:val="24"/>
          <w:lang w:eastAsia="gl-ES"/>
        </w:rPr>
        <w:t xml:space="preserve">e os </w:t>
      </w:r>
      <w:r w:rsidR="00AD6AEF"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 xml:space="preserve">profesionais e </w:t>
      </w:r>
      <w:r w:rsidR="001406A8">
        <w:rPr>
          <w:rFonts w:ascii="DIN-Regular" w:eastAsia="Times New Roman" w:hAnsi="DIN-Regular" w:cs="Times New Roman"/>
          <w:sz w:val="24"/>
          <w:szCs w:val="24"/>
          <w:lang w:eastAsia="gl-ES"/>
        </w:rPr>
        <w:t xml:space="preserve">as </w:t>
      </w:r>
      <w:r w:rsidR="00AD6AEF"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axencias máis destacadas de Galicia</w:t>
      </w: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 xml:space="preserve"> </w:t>
      </w:r>
      <w:r w:rsidR="00AD6AEF"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no campo do márketing e a comunicación</w:t>
      </w:r>
      <w:r w:rsidR="001406A8">
        <w:rPr>
          <w:rFonts w:ascii="DIN-Regular" w:eastAsia="Times New Roman" w:hAnsi="DIN-Regular" w:cs="Times New Roman"/>
          <w:sz w:val="24"/>
          <w:szCs w:val="24"/>
          <w:lang w:eastAsia="gl-ES"/>
        </w:rPr>
        <w:t xml:space="preserve"> para </w:t>
      </w:r>
      <w:r w:rsidR="00AD6AEF"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recoñ</w:t>
      </w:r>
      <w:r w:rsidR="001406A8">
        <w:rPr>
          <w:rFonts w:ascii="DIN-Regular" w:eastAsia="Times New Roman" w:hAnsi="DIN-Regular" w:cs="Times New Roman"/>
          <w:sz w:val="24"/>
          <w:szCs w:val="24"/>
          <w:lang w:eastAsia="gl-ES"/>
        </w:rPr>
        <w:t>ecer</w:t>
      </w:r>
      <w:r w:rsidR="00AD6AEF"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 xml:space="preserve"> os traballos máis innovadores e</w:t>
      </w:r>
      <w:r w:rsidR="001406A8">
        <w:rPr>
          <w:rFonts w:ascii="DIN-Regular" w:eastAsia="Times New Roman" w:hAnsi="DIN-Regular" w:cs="Times New Roman"/>
          <w:sz w:val="24"/>
          <w:szCs w:val="24"/>
          <w:lang w:eastAsia="gl-ES"/>
        </w:rPr>
        <w:t xml:space="preserve"> creativos </w:t>
      </w:r>
      <w:r w:rsidR="001D6EA5">
        <w:rPr>
          <w:rFonts w:ascii="DIN-Regular" w:eastAsia="Times New Roman" w:hAnsi="DIN-Regular" w:cs="Times New Roman"/>
          <w:sz w:val="24"/>
          <w:szCs w:val="24"/>
          <w:lang w:eastAsia="gl-ES"/>
        </w:rPr>
        <w:t>d</w:t>
      </w:r>
      <w:r w:rsidR="00AD6AEF"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o ano anterior</w:t>
      </w: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.</w:t>
      </w:r>
    </w:p>
    <w:p w14:paraId="51D7D572" w14:textId="3DE209CB" w:rsidR="00AD6AEF" w:rsidRPr="00AD6AEF" w:rsidRDefault="001406A8" w:rsidP="00614BF9">
      <w:pPr>
        <w:spacing w:before="100" w:beforeAutospacing="1" w:after="100" w:afterAutospacing="1" w:line="240" w:lineRule="auto"/>
        <w:rPr>
          <w:rFonts w:ascii="DIN-Regular" w:eastAsia="Times New Roman" w:hAnsi="DIN-Regular" w:cs="Times New Roman"/>
          <w:sz w:val="24"/>
          <w:szCs w:val="24"/>
          <w:lang w:eastAsia="gl-ES"/>
        </w:rPr>
      </w:pPr>
      <w:r>
        <w:rPr>
          <w:rFonts w:ascii="DIN-Regular" w:eastAsia="Times New Roman" w:hAnsi="DIN-Regular" w:cs="Times New Roman"/>
          <w:sz w:val="24"/>
          <w:szCs w:val="24"/>
          <w:lang w:eastAsia="gl-ES"/>
        </w:rPr>
        <w:t>PuntoGal, un dos patrocinadores principais do evento, estivo representado no acto polo seu director xeral, Darío Janeiro, quen entregou un dos premios, e polo vicepresidente do dominio, Camilo Regueiro.</w:t>
      </w:r>
      <w:r w:rsidR="00614BF9"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 xml:space="preserve"> </w:t>
      </w:r>
    </w:p>
    <w:p w14:paraId="60245246" w14:textId="1E62C2DE" w:rsidR="00AD6AEF" w:rsidRPr="00AD6AEF" w:rsidRDefault="00AD6AEF" w:rsidP="00614BF9">
      <w:pPr>
        <w:spacing w:before="100" w:beforeAutospacing="1" w:after="100" w:afterAutospacing="1" w:line="240" w:lineRule="auto"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 xml:space="preserve">Estes son os </w:t>
      </w:r>
      <w:r w:rsidR="0013762D">
        <w:rPr>
          <w:rFonts w:ascii="DIN-Regular" w:eastAsia="Times New Roman" w:hAnsi="DIN-Regular" w:cs="Times New Roman"/>
          <w:sz w:val="24"/>
          <w:szCs w:val="24"/>
          <w:lang w:eastAsia="gl-ES"/>
        </w:rPr>
        <w:t>gañadores</w:t>
      </w: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 xml:space="preserve"> que o xurado escolleu entre os máis de trescentos proxectos presentados este ano</w:t>
      </w:r>
      <w:r>
        <w:rPr>
          <w:rFonts w:ascii="DIN-Regular" w:eastAsia="Times New Roman" w:hAnsi="DIN-Regular" w:cs="Times New Roman"/>
          <w:sz w:val="24"/>
          <w:szCs w:val="24"/>
          <w:lang w:eastAsia="gl-ES"/>
        </w:rPr>
        <w:t xml:space="preserve">, nas seis categorías convocadas: </w:t>
      </w:r>
    </w:p>
    <w:p w14:paraId="6C753BCA" w14:textId="77777777" w:rsid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  <w:t xml:space="preserve">Categoría Impresión  </w:t>
      </w:r>
    </w:p>
    <w:p w14:paraId="6883B7F4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</w:pPr>
    </w:p>
    <w:p w14:paraId="2DDAB1BB" w14:textId="2FFD2FC2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Premio Paraugas ao Mellor Traballo de Impresión en Papel</w:t>
      </w:r>
    </w:p>
    <w:p w14:paraId="39E10BA8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– Estudios de Anime. Gráficas Anduriña</w:t>
      </w:r>
    </w:p>
    <w:p w14:paraId="65D60EA9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</w:p>
    <w:p w14:paraId="5FFD51D8" w14:textId="1F1DE52B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Premio Paraugas ao Mellor Traballo en Gran Formato</w:t>
      </w:r>
    </w:p>
    <w:p w14:paraId="1439AD41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– Aula Aberta á Tecnociencia. Imprimeverde – Universidade de Vigo</w:t>
      </w:r>
    </w:p>
    <w:p w14:paraId="162963A4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</w:p>
    <w:p w14:paraId="4CE03A4F" w14:textId="58ED653B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Premio Paraugas ao Mellor Packaging</w:t>
      </w:r>
    </w:p>
    <w:p w14:paraId="5129B739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– Caixa Regalo “La Brújula”. Gráficas Salnés</w:t>
      </w:r>
    </w:p>
    <w:p w14:paraId="4866ED55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</w:pPr>
    </w:p>
    <w:p w14:paraId="2FABB7BD" w14:textId="77777777" w:rsid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  <w:t xml:space="preserve">Categoría Deseño </w:t>
      </w:r>
    </w:p>
    <w:p w14:paraId="69B489AD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</w:pPr>
    </w:p>
    <w:p w14:paraId="4E129EA5" w14:textId="265174A2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Premio Paraugas ao Mellor Deseño Gráfico</w:t>
      </w:r>
    </w:p>
    <w:p w14:paraId="3B5CEFE4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– Mobalco. Cenlitros e Marcos Dopico</w:t>
      </w:r>
    </w:p>
    <w:p w14:paraId="1A4598A6" w14:textId="77777777" w:rsidR="0013762D" w:rsidRDefault="0013762D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</w:p>
    <w:p w14:paraId="71CF8637" w14:textId="3AE5BB0C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Premio Paraugas ao Mellor Deseño Industrial ou de Produto</w:t>
      </w:r>
    </w:p>
    <w:p w14:paraId="2B7D6089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– Lavelle Fireroad. Pablo Iglesias</w:t>
      </w:r>
    </w:p>
    <w:p w14:paraId="03ED382C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</w:p>
    <w:p w14:paraId="3E909FA4" w14:textId="7AFDD13F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Premio Paraugas ao Mellor Deseño Dixital</w:t>
      </w:r>
    </w:p>
    <w:p w14:paraId="0915EA1A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– AR\DE Arquivo do Deseño Galego. Desoños</w:t>
      </w:r>
    </w:p>
    <w:p w14:paraId="4DE35437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</w:pPr>
    </w:p>
    <w:p w14:paraId="25229D05" w14:textId="77777777" w:rsid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  <w:t xml:space="preserve"> Categoría Creatividade</w:t>
      </w:r>
    </w:p>
    <w:p w14:paraId="3BEE96E4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</w:pPr>
    </w:p>
    <w:p w14:paraId="4B1F8D02" w14:textId="76515FE2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Premio Paraugas á Mellor Idea</w:t>
      </w:r>
    </w:p>
    <w:p w14:paraId="69F49CEB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– Non Cabreiroarse. Imaxe – Hijos de Rivera (Cabreiroá)</w:t>
      </w:r>
    </w:p>
    <w:p w14:paraId="6834E239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</w:p>
    <w:p w14:paraId="4FD79267" w14:textId="2AD86700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Premio Paraugas á Mellor Campaña</w:t>
      </w:r>
    </w:p>
    <w:p w14:paraId="6BCBE1D2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– Eggie Revolution. Imaxe – Wovo</w:t>
      </w:r>
    </w:p>
    <w:p w14:paraId="172BE3DB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</w:p>
    <w:p w14:paraId="09D10EB2" w14:textId="4AF43541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Premio Paraugas á Mellor Produción (Craft)</w:t>
      </w:r>
    </w:p>
    <w:p w14:paraId="28CE3244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– Salvemos nuestros montes de los incendios. Chachachá Studio – Greenpeace</w:t>
      </w:r>
    </w:p>
    <w:p w14:paraId="096B2BEE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</w:p>
    <w:p w14:paraId="6F80F90A" w14:textId="15ABD8AE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Premio Paraugas á Mellor Campaña de Impacto Positivo</w:t>
      </w:r>
    </w:p>
    <w:p w14:paraId="41DEDB96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– Reto FalAI. Recados Carmen – Balidea e AtlanTTic Universidade de Vigo</w:t>
      </w:r>
    </w:p>
    <w:p w14:paraId="2848733B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</w:pPr>
    </w:p>
    <w:p w14:paraId="7E796876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  <w:t>Categoría Márketing</w:t>
      </w:r>
    </w:p>
    <w:p w14:paraId="12A96264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  <w:t xml:space="preserve"> </w:t>
      </w:r>
    </w:p>
    <w:p w14:paraId="073062FC" w14:textId="7CA44B6C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Premio Paraugas á Mellor Estratexia de Márketing</w:t>
      </w:r>
    </w:p>
    <w:p w14:paraId="04BAE0C2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– Fontecelta sen filtros. Fontecelta</w:t>
      </w:r>
    </w:p>
    <w:p w14:paraId="104D1DDD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</w:p>
    <w:p w14:paraId="797F6147" w14:textId="45EE61A0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Premio Paraugas á Mellor Acción de Branding</w:t>
      </w:r>
    </w:p>
    <w:p w14:paraId="463D7AEC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– Fragmentos de Onte. Bodegas Martín Códax</w:t>
      </w:r>
    </w:p>
    <w:p w14:paraId="3FA177E4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</w:p>
    <w:p w14:paraId="30813C99" w14:textId="65240679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Premio Paraugas á Mellor Activación de Marca</w:t>
      </w:r>
    </w:p>
    <w:p w14:paraId="68FE7A18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– ¿Hacemos match? Bysidecar</w:t>
      </w:r>
    </w:p>
    <w:p w14:paraId="7D94982C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</w:p>
    <w:p w14:paraId="489EC326" w14:textId="32193782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Premio Paraugas ao Mellor Uso do Social Media</w:t>
      </w:r>
    </w:p>
    <w:p w14:paraId="5BE4B325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– #NonCabreiroarse: los juegos del agua. Imaxe – Hijos de Rivera (Cabreiroá)</w:t>
      </w:r>
    </w:p>
    <w:p w14:paraId="6FB983E1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</w:pPr>
    </w:p>
    <w:p w14:paraId="3B054F17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  <w:t>Categoría de Comunicación</w:t>
      </w:r>
    </w:p>
    <w:p w14:paraId="55B8050A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  <w:t xml:space="preserve"> </w:t>
      </w:r>
    </w:p>
    <w:p w14:paraId="0FA628C0" w14:textId="517672B9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Premio Paraugas á Mellor Estratexia Global de Comunicación</w:t>
      </w:r>
    </w:p>
    <w:p w14:paraId="7476189A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– Himno Oliveira dos Cen Anos. RC Celta</w:t>
      </w:r>
    </w:p>
    <w:p w14:paraId="1F62F6AE" w14:textId="77777777" w:rsidR="0013762D" w:rsidRDefault="0013762D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</w:p>
    <w:p w14:paraId="53FFD3D4" w14:textId="767C735F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Premio Paraugas á Mellor Práctica/Estratexia na Comunicación da Responsabilidade Social Empresarial</w:t>
      </w:r>
    </w:p>
    <w:p w14:paraId="4B874A5A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– Unha historia de creatividade transformadora. As Peaky Branders</w:t>
      </w:r>
    </w:p>
    <w:p w14:paraId="203C4E0B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</w:pPr>
    </w:p>
    <w:p w14:paraId="448AAC53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  <w:t xml:space="preserve">Categoría Eventos </w:t>
      </w:r>
    </w:p>
    <w:p w14:paraId="22402CC9" w14:textId="77777777" w:rsidR="0013762D" w:rsidRDefault="0013762D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</w:p>
    <w:p w14:paraId="3AFE4878" w14:textId="79007973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Premio Paraugas ao Mellor Evento</w:t>
      </w:r>
    </w:p>
    <w:p w14:paraId="4F63E9FC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– Eje Atlántico Loves Generali. Elemental Street (Recados Carmen)</w:t>
      </w:r>
    </w:p>
    <w:p w14:paraId="7065F492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</w:p>
    <w:p w14:paraId="12648A90" w14:textId="1302E62D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Premios Paraugas ao Mellor Festival</w:t>
      </w:r>
    </w:p>
    <w:p w14:paraId="31EF0E88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– Festival PortAmérica. Esmerarte</w:t>
      </w:r>
    </w:p>
    <w:p w14:paraId="09F563EC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</w:pPr>
    </w:p>
    <w:p w14:paraId="26071480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  <w:t>PREMIOS ESPECIAIS</w:t>
      </w:r>
    </w:p>
    <w:p w14:paraId="78AA3C14" w14:textId="714506F0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Premio Paraugas Novos Talentos</w:t>
      </w:r>
    </w:p>
    <w:p w14:paraId="7C1FF5FB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– Retratados. Elena Bengoa Fernández</w:t>
      </w:r>
    </w:p>
    <w:p w14:paraId="56637D8B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</w:p>
    <w:p w14:paraId="41D41F21" w14:textId="77777777" w:rsid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  <w:t>Sobre o Cluster de Comunicación de Galicia</w:t>
      </w:r>
    </w:p>
    <w:p w14:paraId="01BB0278" w14:textId="77777777" w:rsidR="00D3677A" w:rsidRPr="00AD6AEF" w:rsidRDefault="00D3677A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</w:pPr>
    </w:p>
    <w:p w14:paraId="7E5A6206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O Cluster de Comunicación de Galicia, fundado no ano 2007, representa na actualidade a cadea de valor da comunicación de Galicia integrada polos sectores da impresión, deseño, creatividade, comunicación, márketing e eventos.</w:t>
      </w:r>
      <w:r w:rsidR="00D3677A">
        <w:rPr>
          <w:rFonts w:ascii="DIN-Regular" w:eastAsia="Times New Roman" w:hAnsi="DIN-Regular" w:cs="Times New Roman"/>
          <w:sz w:val="24"/>
          <w:szCs w:val="24"/>
          <w:lang w:eastAsia="gl-ES"/>
        </w:rPr>
        <w:t xml:space="preserve"> Representa </w:t>
      </w: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ao 20,6% do emp</w:t>
      </w:r>
      <w:r>
        <w:rPr>
          <w:rFonts w:ascii="DIN-Regular" w:eastAsia="Times New Roman" w:hAnsi="DIN-Regular" w:cs="Times New Roman"/>
          <w:sz w:val="24"/>
          <w:szCs w:val="24"/>
          <w:lang w:eastAsia="gl-ES"/>
        </w:rPr>
        <w:t>reg</w:t>
      </w: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 xml:space="preserve">o sectorial e preto do 40% da </w:t>
      </w: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lastRenderedPageBreak/>
        <w:t>facturación sectorial. O obxectivo da entidade é representar a estes sectores, para poñer en valor as capacidades dos seus profesionais, mellorar a súa competitividade e potenciar a</w:t>
      </w:r>
      <w:r>
        <w:rPr>
          <w:rFonts w:ascii="DIN-Regular" w:eastAsia="Times New Roman" w:hAnsi="DIN-Regular" w:cs="Times New Roman"/>
          <w:sz w:val="24"/>
          <w:szCs w:val="24"/>
          <w:lang w:eastAsia="gl-ES"/>
        </w:rPr>
        <w:t xml:space="preserve"> </w:t>
      </w: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creatividade e innovación para convertelos en referentes do mercado nacional e internacional.</w:t>
      </w:r>
    </w:p>
    <w:p w14:paraId="6C6F755E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</w:p>
    <w:p w14:paraId="0AF68B5E" w14:textId="77777777" w:rsid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  <w:t>Sobre PuntoGal</w:t>
      </w:r>
    </w:p>
    <w:p w14:paraId="2F4D3E23" w14:textId="77777777" w:rsidR="00D3677A" w:rsidRPr="00AD6AEF" w:rsidRDefault="00D3677A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b/>
          <w:bCs/>
          <w:sz w:val="24"/>
          <w:szCs w:val="24"/>
          <w:lang w:eastAsia="gl-ES"/>
        </w:rPr>
      </w:pPr>
    </w:p>
    <w:p w14:paraId="415585E7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eastAsia="Times New Roman" w:hAnsi="DIN-Regular" w:cs="Times New Roman"/>
          <w:sz w:val="24"/>
          <w:szCs w:val="24"/>
          <w:lang w:eastAsia="gl-ES"/>
        </w:rPr>
      </w:pPr>
      <w:r w:rsidRPr="00AD6AEF">
        <w:rPr>
          <w:rFonts w:ascii="DIN-Regular" w:eastAsia="Times New Roman" w:hAnsi="DIN-Regular" w:cs="Times New Roman"/>
          <w:sz w:val="24"/>
          <w:szCs w:val="24"/>
          <w:lang w:eastAsia="gl-ES"/>
        </w:rPr>
        <w:t>PuntoGal é a entidade xestora do dominio galego desde 2014. Constituída en 2006, desenvolve o seu traballo en tres ámbitos principais: xestión de dominios, representación de Galicia nos organismos de xestión da rede a nivel internacional e accións corporativas de apoio a iniciativas no ámbito da tecnoloxía, a rede, a lingua e a cultura. A día de hoxe hai máis de 6.900 dominios .gal rexistrados. Para máis información: dominio.gal.</w:t>
      </w:r>
    </w:p>
    <w:bookmarkEnd w:id="0"/>
    <w:p w14:paraId="08FEC9CF" w14:textId="77777777" w:rsidR="00AD6AEF" w:rsidRPr="00AD6AEF" w:rsidRDefault="00AD6AEF" w:rsidP="00AD6AEF">
      <w:pPr>
        <w:spacing w:before="120" w:after="120" w:line="240" w:lineRule="auto"/>
        <w:contextualSpacing/>
        <w:rPr>
          <w:rFonts w:ascii="DIN-Regular" w:hAnsi="DIN-Regular"/>
        </w:rPr>
      </w:pPr>
    </w:p>
    <w:sectPr w:rsidR="00AD6AEF" w:rsidRPr="00AD6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FC0"/>
    <w:multiLevelType w:val="multilevel"/>
    <w:tmpl w:val="9AB0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B3C48"/>
    <w:multiLevelType w:val="multilevel"/>
    <w:tmpl w:val="C4B8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C15BD"/>
    <w:multiLevelType w:val="multilevel"/>
    <w:tmpl w:val="655E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B6E7A"/>
    <w:multiLevelType w:val="multilevel"/>
    <w:tmpl w:val="FA7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7115C"/>
    <w:multiLevelType w:val="multilevel"/>
    <w:tmpl w:val="36E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FE68CB"/>
    <w:multiLevelType w:val="multilevel"/>
    <w:tmpl w:val="11E8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5711F"/>
    <w:multiLevelType w:val="multilevel"/>
    <w:tmpl w:val="E9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B156A"/>
    <w:multiLevelType w:val="multilevel"/>
    <w:tmpl w:val="5904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C1F11"/>
    <w:multiLevelType w:val="multilevel"/>
    <w:tmpl w:val="FB98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245A0"/>
    <w:multiLevelType w:val="multilevel"/>
    <w:tmpl w:val="845C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D13DF7"/>
    <w:multiLevelType w:val="multilevel"/>
    <w:tmpl w:val="F312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611E4F"/>
    <w:multiLevelType w:val="multilevel"/>
    <w:tmpl w:val="CF06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E0278"/>
    <w:multiLevelType w:val="multilevel"/>
    <w:tmpl w:val="ABB8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D42362"/>
    <w:multiLevelType w:val="multilevel"/>
    <w:tmpl w:val="208E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AA1327"/>
    <w:multiLevelType w:val="multilevel"/>
    <w:tmpl w:val="D96E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10E3C"/>
    <w:multiLevelType w:val="multilevel"/>
    <w:tmpl w:val="A6AC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F11384"/>
    <w:multiLevelType w:val="multilevel"/>
    <w:tmpl w:val="D90A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E10B67"/>
    <w:multiLevelType w:val="multilevel"/>
    <w:tmpl w:val="2794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E45657"/>
    <w:multiLevelType w:val="multilevel"/>
    <w:tmpl w:val="06BC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"/>
  </w:num>
  <w:num w:numId="5">
    <w:abstractNumId w:val="5"/>
  </w:num>
  <w:num w:numId="6">
    <w:abstractNumId w:val="16"/>
  </w:num>
  <w:num w:numId="7">
    <w:abstractNumId w:val="13"/>
  </w:num>
  <w:num w:numId="8">
    <w:abstractNumId w:val="17"/>
  </w:num>
  <w:num w:numId="9">
    <w:abstractNumId w:val="18"/>
  </w:num>
  <w:num w:numId="10">
    <w:abstractNumId w:val="4"/>
  </w:num>
  <w:num w:numId="11">
    <w:abstractNumId w:val="2"/>
  </w:num>
  <w:num w:numId="12">
    <w:abstractNumId w:val="8"/>
  </w:num>
  <w:num w:numId="13">
    <w:abstractNumId w:val="14"/>
  </w:num>
  <w:num w:numId="14">
    <w:abstractNumId w:val="3"/>
  </w:num>
  <w:num w:numId="15">
    <w:abstractNumId w:val="12"/>
  </w:num>
  <w:num w:numId="16">
    <w:abstractNumId w:val="7"/>
  </w:num>
  <w:num w:numId="17">
    <w:abstractNumId w:val="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F9"/>
    <w:rsid w:val="0013762D"/>
    <w:rsid w:val="001406A8"/>
    <w:rsid w:val="00145B3F"/>
    <w:rsid w:val="001D6EA5"/>
    <w:rsid w:val="00614BF9"/>
    <w:rsid w:val="00633DC0"/>
    <w:rsid w:val="00A37353"/>
    <w:rsid w:val="00AD6AEF"/>
    <w:rsid w:val="00D3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31AB"/>
  <w15:chartTrackingRefBased/>
  <w15:docId w15:val="{43247C1C-3BE5-4732-966C-E1C70017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4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gl-ES"/>
    </w:rPr>
  </w:style>
  <w:style w:type="paragraph" w:styleId="Heading3">
    <w:name w:val="heading 3"/>
    <w:basedOn w:val="Normal"/>
    <w:link w:val="Heading3Char"/>
    <w:uiPriority w:val="9"/>
    <w:qFormat/>
    <w:rsid w:val="00614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gl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styleId="Hyperlink">
    <w:name w:val="Hyperlink"/>
    <w:basedOn w:val="DefaultParagraphFont"/>
    <w:uiPriority w:val="99"/>
    <w:semiHidden/>
    <w:unhideWhenUsed/>
    <w:rsid w:val="00614B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4BF9"/>
    <w:rPr>
      <w:b/>
      <w:bCs/>
    </w:rPr>
  </w:style>
  <w:style w:type="character" w:styleId="Emphasis">
    <w:name w:val="Emphasis"/>
    <w:basedOn w:val="DefaultParagraphFont"/>
    <w:uiPriority w:val="20"/>
    <w:qFormat/>
    <w:rsid w:val="00614BF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14BF9"/>
    <w:rPr>
      <w:rFonts w:ascii="Times New Roman" w:eastAsia="Times New Roman" w:hAnsi="Times New Roman" w:cs="Times New Roman"/>
      <w:b/>
      <w:bCs/>
      <w:sz w:val="36"/>
      <w:szCs w:val="36"/>
      <w:lang w:eastAsia="gl-ES"/>
    </w:rPr>
  </w:style>
  <w:style w:type="character" w:customStyle="1" w:styleId="Heading3Char">
    <w:name w:val="Heading 3 Char"/>
    <w:basedOn w:val="DefaultParagraphFont"/>
    <w:link w:val="Heading3"/>
    <w:uiPriority w:val="9"/>
    <w:rsid w:val="00614BF9"/>
    <w:rPr>
      <w:rFonts w:ascii="Times New Roman" w:eastAsia="Times New Roman" w:hAnsi="Times New Roman" w:cs="Times New Roman"/>
      <w:b/>
      <w:bCs/>
      <w:sz w:val="27"/>
      <w:szCs w:val="27"/>
      <w:lang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Antelo</dc:creator>
  <cp:keywords/>
  <dc:description/>
  <cp:lastModifiedBy>Luis Antelo</cp:lastModifiedBy>
  <cp:revision>2</cp:revision>
  <dcterms:created xsi:type="dcterms:W3CDTF">2023-11-22T12:16:00Z</dcterms:created>
  <dcterms:modified xsi:type="dcterms:W3CDTF">2023-11-22T12:16:00Z</dcterms:modified>
</cp:coreProperties>
</file>